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A737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A7374">
        <w:rPr>
          <w:rFonts w:ascii="Century" w:eastAsia="Calibri" w:hAnsi="Century"/>
          <w:bCs/>
          <w:sz w:val="32"/>
          <w:szCs w:val="36"/>
          <w:lang w:eastAsia="ru-RU"/>
        </w:rPr>
        <w:t>23/30-5691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A737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0533F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A7374">
        <w:rPr>
          <w:rFonts w:ascii="Century" w:hAnsi="Century"/>
          <w:b/>
          <w:sz w:val="24"/>
          <w:szCs w:val="24"/>
        </w:rPr>
        <w:t>Омелян Степанії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A737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A7374">
        <w:rPr>
          <w:rFonts w:ascii="Century" w:hAnsi="Century"/>
          <w:b/>
          <w:sz w:val="24"/>
          <w:szCs w:val="24"/>
        </w:rPr>
        <w:t>вул. Миндик Юлії, 18а,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A7374">
        <w:rPr>
          <w:rFonts w:ascii="Century" w:hAnsi="Century"/>
          <w:sz w:val="24"/>
          <w:szCs w:val="24"/>
        </w:rPr>
        <w:t>Омелян Степанії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A737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A7374">
        <w:rPr>
          <w:rFonts w:ascii="Century" w:hAnsi="Century"/>
          <w:sz w:val="24"/>
          <w:szCs w:val="24"/>
        </w:rPr>
        <w:t>вул. Миндик Юлії, 18а,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7374">
        <w:rPr>
          <w:rFonts w:ascii="Century" w:hAnsi="Century"/>
          <w:sz w:val="24"/>
          <w:szCs w:val="24"/>
        </w:rPr>
        <w:t>ПП «Інформаційний кадастровий центр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A7374">
        <w:rPr>
          <w:rFonts w:ascii="Century" w:hAnsi="Century"/>
          <w:bCs/>
          <w:sz w:val="24"/>
          <w:szCs w:val="24"/>
        </w:rPr>
        <w:t>Омелян Степанії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A7374">
        <w:rPr>
          <w:rFonts w:ascii="Century" w:hAnsi="Century"/>
          <w:bCs/>
          <w:sz w:val="24"/>
          <w:szCs w:val="24"/>
        </w:rPr>
        <w:t>0,1223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A7374">
        <w:rPr>
          <w:rFonts w:ascii="Century" w:hAnsi="Century"/>
          <w:bCs/>
          <w:sz w:val="24"/>
          <w:szCs w:val="24"/>
        </w:rPr>
        <w:t>4620985600:12:014:0168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737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A7374">
        <w:rPr>
          <w:rFonts w:ascii="Century" w:hAnsi="Century"/>
          <w:bCs/>
          <w:sz w:val="24"/>
          <w:szCs w:val="24"/>
        </w:rPr>
        <w:t>вул. Миндик Юлії, 18а,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A7374">
        <w:rPr>
          <w:rFonts w:ascii="Century" w:hAnsi="Century"/>
          <w:bCs/>
          <w:sz w:val="24"/>
          <w:szCs w:val="24"/>
        </w:rPr>
        <w:t>Омелян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A7374">
        <w:rPr>
          <w:rFonts w:ascii="Century" w:hAnsi="Century"/>
          <w:bCs/>
          <w:sz w:val="24"/>
          <w:szCs w:val="24"/>
        </w:rPr>
        <w:t>0,1223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A7374">
        <w:rPr>
          <w:rFonts w:ascii="Century" w:hAnsi="Century"/>
          <w:bCs/>
          <w:sz w:val="24"/>
          <w:szCs w:val="24"/>
        </w:rPr>
        <w:t>4620985600:12:014:0168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A737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A7374">
        <w:rPr>
          <w:rFonts w:ascii="Century" w:hAnsi="Century"/>
          <w:bCs/>
          <w:sz w:val="24"/>
          <w:szCs w:val="24"/>
        </w:rPr>
        <w:t>вул. Миндик Юлії, 18а,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A7374">
        <w:rPr>
          <w:rFonts w:ascii="Century" w:hAnsi="Century"/>
          <w:bCs/>
          <w:sz w:val="24"/>
          <w:szCs w:val="24"/>
        </w:rPr>
        <w:t>Омелян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D7D" w:rsidRDefault="008D3D7D" w:rsidP="00381483">
      <w:pPr>
        <w:spacing w:after="0" w:line="240" w:lineRule="auto"/>
      </w:pPr>
      <w:r>
        <w:separator/>
      </w:r>
    </w:p>
  </w:endnote>
  <w:endnote w:type="continuationSeparator" w:id="0">
    <w:p w:rsidR="008D3D7D" w:rsidRDefault="008D3D7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D7D" w:rsidRDefault="008D3D7D" w:rsidP="00381483">
      <w:pPr>
        <w:spacing w:after="0" w:line="240" w:lineRule="auto"/>
      </w:pPr>
      <w:r>
        <w:separator/>
      </w:r>
    </w:p>
  </w:footnote>
  <w:footnote w:type="continuationSeparator" w:id="0">
    <w:p w:rsidR="008D3D7D" w:rsidRDefault="008D3D7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533FA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A7374"/>
    <w:rsid w:val="006D746A"/>
    <w:rsid w:val="00704E8B"/>
    <w:rsid w:val="007115D1"/>
    <w:rsid w:val="007933E7"/>
    <w:rsid w:val="00833832"/>
    <w:rsid w:val="008D3D7D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E47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2023-04-21T10:07:00Z</dcterms:modified>
</cp:coreProperties>
</file>